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D" w:rsidRDefault="00B63FED" w:rsidP="00B63FED">
      <w:pPr>
        <w:rPr>
          <w:rFonts w:eastAsia="Times New Roman"/>
        </w:rPr>
      </w:pPr>
    </w:p>
    <w:tbl>
      <w:tblPr>
        <w:tblW w:w="9600" w:type="dxa"/>
        <w:tblCellSpacing w:w="1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8"/>
        <w:gridCol w:w="6642"/>
      </w:tblGrid>
      <w:tr w:rsidR="00B63FED" w:rsidTr="00BD275F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color w:val="181A65"/>
              </w:rPr>
            </w:pPr>
            <w:r>
              <w:rPr>
                <w:rFonts w:ascii="Verdana" w:eastAsia="Times New Roman" w:hAnsi="Verdana"/>
                <w:b/>
                <w:bCs/>
                <w:color w:val="181A65"/>
              </w:rPr>
              <w:t>Empresa</w:t>
            </w:r>
          </w:p>
        </w:tc>
        <w:tc>
          <w:tcPr>
            <w:tcW w:w="9840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B63FED" w:rsidRDefault="00B63FED" w:rsidP="00BD27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TELICE</w:t>
            </w:r>
          </w:p>
        </w:tc>
      </w:tr>
      <w:tr w:rsidR="00B63FED" w:rsidTr="00BD275F">
        <w:trPr>
          <w:tblCellSpacing w:w="15" w:type="dxa"/>
        </w:trPr>
        <w:tc>
          <w:tcPr>
            <w:tcW w:w="3840" w:type="dxa"/>
            <w:shd w:val="clear" w:color="auto" w:fill="auto"/>
            <w:tcMar>
              <w:top w:w="120" w:type="dxa"/>
              <w:left w:w="0" w:type="dxa"/>
              <w:bottom w:w="120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color w:val="181A65"/>
              </w:rPr>
            </w:pPr>
            <w:r>
              <w:rPr>
                <w:rFonts w:ascii="Verdana" w:eastAsia="Times New Roman" w:hAnsi="Verdana"/>
                <w:b/>
                <w:bCs/>
                <w:color w:val="181A65"/>
              </w:rPr>
              <w:t>CIF</w:t>
            </w:r>
          </w:p>
        </w:tc>
        <w:tc>
          <w:tcPr>
            <w:tcW w:w="9840" w:type="dxa"/>
            <w:tcMar>
              <w:top w:w="120" w:type="dxa"/>
              <w:left w:w="240" w:type="dxa"/>
              <w:bottom w:w="120" w:type="dxa"/>
              <w:right w:w="0" w:type="dxa"/>
            </w:tcMar>
            <w:vAlign w:val="center"/>
            <w:hideMark/>
          </w:tcPr>
          <w:p w:rsidR="00B63FED" w:rsidRDefault="00B63FED" w:rsidP="00BD275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A28337129</w:t>
            </w:r>
          </w:p>
        </w:tc>
      </w:tr>
    </w:tbl>
    <w:p w:rsidR="00B63FED" w:rsidRDefault="00B63FED" w:rsidP="00B63FED">
      <w:pPr>
        <w:spacing w:after="240"/>
        <w:rPr>
          <w:rFonts w:eastAsia="Times New Roman"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205722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Universidad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Universidad de León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Programa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Prácticas en Empresa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Número de Puestos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1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País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España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León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Localidad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RIBASECA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Domicilio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Polígono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Onzonilla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Fase II, Calle C, Parcela M24 </w:t>
            </w:r>
            <w:hyperlink r:id="rId6" w:tgtFrame="_blank" w:history="1">
              <w:r>
                <w:rPr>
                  <w:rStyle w:val="Hipervnculo"/>
                  <w:rFonts w:ascii="Verdana" w:eastAsia="Times New Roman" w:hAnsi="Verdana"/>
                  <w:sz w:val="18"/>
                  <w:szCs w:val="18"/>
                </w:rPr>
                <w:t>&gt;&gt;ver mapa&lt;&lt;</w:t>
              </w:r>
            </w:hyperlink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C.P.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24391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987264407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Fecha de Incorporación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01/03/2018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Duración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6 meses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Num</w:t>
            </w:r>
            <w:proofErr w:type="spellEnd"/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. Horas Diarias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Dotación/Mes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300 euros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Proyecto Formativo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Proyectos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SCADAs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 xml:space="preserve"> y dispositivos de auscultación basados en tecnología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lidar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</w:rPr>
              <w:t>.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¿Hay Menores durante la actividad?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No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Objetivo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Investigación y Desarrollo de productos.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Departamento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Tecnologías de la Información y Digitalización.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</w:rPr>
              <w:t>I+D+i</w:t>
            </w:r>
            <w:proofErr w:type="spellEnd"/>
          </w:p>
        </w:tc>
      </w:tr>
    </w:tbl>
    <w:p w:rsidR="00B63FED" w:rsidRDefault="00B63FED" w:rsidP="00B63FED">
      <w:pPr>
        <w:rPr>
          <w:rFonts w:eastAsia="Times New Roman"/>
          <w:vanish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0"/>
        <w:gridCol w:w="6030"/>
      </w:tblGrid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spacing w:before="48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Estudios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Grado en Ingeniería Informática</w:t>
            </w:r>
          </w:p>
          <w:p w:rsidR="00B63FED" w:rsidRDefault="00B63FED" w:rsidP="00BD275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Máster Universitario en Ingeniería Informática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Competencias Profesionales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Competencias Instrumentales</w:t>
            </w:r>
          </w:p>
          <w:p w:rsidR="00B63FED" w:rsidRDefault="00B63FED" w:rsidP="00BD275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Capacidad de organización y planificación</w:t>
            </w:r>
          </w:p>
          <w:p w:rsidR="00B63FED" w:rsidRDefault="00B63FED" w:rsidP="00BD275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Competencias Interpersonales</w:t>
            </w:r>
          </w:p>
          <w:p w:rsidR="00B63FED" w:rsidRDefault="00B63FED" w:rsidP="00BD275F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Trabajo en equipo 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Idiomas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ESPAÑOL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Lectura: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NATIVO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Conversación: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NATIVO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Escritura: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NATIVO</w:t>
            </w:r>
          </w:p>
          <w:p w:rsidR="00B63FED" w:rsidRDefault="00B63FED" w:rsidP="00BD275F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INGLÉS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Lectura: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MEDIO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Conversación: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MEDIO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lastRenderedPageBreak/>
              <w:t>Escritura: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MEDIO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lastRenderedPageBreak/>
              <w:t>Informática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C#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Nivel: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USUARIO HABITUAL</w:t>
            </w:r>
          </w:p>
          <w:p w:rsidR="00B63FED" w:rsidRDefault="00B63FED" w:rsidP="00BD275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Style w:val="Textoennegrita"/>
                <w:rFonts w:ascii="Verdana" w:eastAsia="Times New Roman" w:hAnsi="Verdana"/>
                <w:sz w:val="18"/>
                <w:szCs w:val="18"/>
              </w:rPr>
              <w:t>.NET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vanish/>
                <w:sz w:val="18"/>
                <w:szCs w:val="18"/>
              </w:rPr>
            </w:pPr>
            <w:r>
              <w:rPr>
                <w:rFonts w:ascii="Verdana" w:eastAsia="Times New Roman" w:hAnsi="Verdana"/>
                <w:vanish/>
                <w:sz w:val="18"/>
                <w:szCs w:val="18"/>
              </w:rPr>
              <w:t>Nivel: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USUARIO HABITUAL</w:t>
            </w:r>
          </w:p>
        </w:tc>
      </w:tr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Perfilada/Nominativa/Candidato Propuesto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NO</w:t>
            </w:r>
          </w:p>
        </w:tc>
      </w:tr>
    </w:tbl>
    <w:p w:rsidR="00B63FED" w:rsidRDefault="00B63FED" w:rsidP="00B63FED">
      <w:pPr>
        <w:rPr>
          <w:rFonts w:eastAsia="Times New Roman"/>
          <w:vanish/>
        </w:rPr>
      </w:pPr>
    </w:p>
    <w:tbl>
      <w:tblPr>
        <w:tblW w:w="9600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480"/>
      </w:tblGrid>
      <w:tr w:rsidR="00B63FED" w:rsidTr="00BD275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spacing w:before="480"/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</w:rPr>
              <w:t>Contacto para Gestión</w:t>
            </w: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  <w:hideMark/>
          </w:tcPr>
          <w:p w:rsidR="00B63FED" w:rsidRDefault="00B63FED" w:rsidP="00BD275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Cesáreo González Álvarez 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eastAsia="Times New Roman" w:hAnsi="Verdana"/>
                <w:sz w:val="18"/>
                <w:szCs w:val="18"/>
              </w:rPr>
              <w:t>Email:</w:t>
            </w:r>
          </w:p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rrhh@telice.es</w:t>
            </w:r>
          </w:p>
        </w:tc>
      </w:tr>
      <w:tr w:rsidR="00B63FED" w:rsidTr="00B63FED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75BADD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</w:tcPr>
          <w:p w:rsidR="00B63FED" w:rsidRDefault="00B63FED" w:rsidP="00BD275F">
            <w:pPr>
              <w:jc w:val="right"/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</w:p>
        </w:tc>
        <w:tc>
          <w:tcPr>
            <w:tcW w:w="6480" w:type="dxa"/>
            <w:tcMar>
              <w:top w:w="48" w:type="dxa"/>
              <w:left w:w="240" w:type="dxa"/>
              <w:bottom w:w="48" w:type="dxa"/>
              <w:right w:w="240" w:type="dxa"/>
            </w:tcMar>
            <w:vAlign w:val="center"/>
          </w:tcPr>
          <w:p w:rsidR="00B63FED" w:rsidRDefault="00B63FED" w:rsidP="00BD275F">
            <w:pPr>
              <w:ind w:left="720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B63FED" w:rsidRDefault="00B63FED" w:rsidP="00B63FED">
      <w:pPr>
        <w:rPr>
          <w:rFonts w:eastAsia="Times New Roman"/>
        </w:rPr>
      </w:pPr>
    </w:p>
    <w:p w:rsidR="00FD5C5B" w:rsidRDefault="00FD5C5B"/>
    <w:sectPr w:rsidR="00FD5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876"/>
    <w:multiLevelType w:val="multilevel"/>
    <w:tmpl w:val="2C82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96A49"/>
    <w:multiLevelType w:val="multilevel"/>
    <w:tmpl w:val="69DE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72AA2"/>
    <w:multiLevelType w:val="multilevel"/>
    <w:tmpl w:val="AC5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E19FE"/>
    <w:multiLevelType w:val="multilevel"/>
    <w:tmpl w:val="A718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30F74"/>
    <w:multiLevelType w:val="multilevel"/>
    <w:tmpl w:val="2A82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E22B5"/>
    <w:multiLevelType w:val="multilevel"/>
    <w:tmpl w:val="58AC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D"/>
    <w:rsid w:val="00B63FED"/>
    <w:rsid w:val="00FD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3FE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63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63FE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63F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es/maps/search/Pol&#237;gono%20Onzonilla%20Fase%20II,%20Calle%20C,%20Parcela%20M24%2024391%20RIBASECA%20Le&#243;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2018-02-27T07:16:00Z</dcterms:created>
  <dcterms:modified xsi:type="dcterms:W3CDTF">2018-02-27T07:18:00Z</dcterms:modified>
</cp:coreProperties>
</file>