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1B7D">
      <w:pPr>
        <w:rPr>
          <w:rFonts w:eastAsia="Times New Roman"/>
        </w:rPr>
      </w:pPr>
      <w:bookmarkStart w:id="0" w:name="_GoBack"/>
      <w:bookmarkEnd w:id="0"/>
    </w:p>
    <w:tbl>
      <w:tblPr>
        <w:tblW w:w="9600" w:type="dxa"/>
        <w:tblCellSpacing w:w="15" w:type="dxa"/>
        <w:tblBorders>
          <w:top w:val="single" w:sz="6" w:space="0" w:color="BEBEBE"/>
          <w:left w:val="single" w:sz="6" w:space="0" w:color="BEBEBE"/>
          <w:bottom w:val="single" w:sz="6" w:space="0" w:color="BEBEBE"/>
          <w:right w:val="single" w:sz="6" w:space="0" w:color="BEBEBE"/>
        </w:tblBorders>
        <w:tblLook w:val="04A0" w:firstRow="1" w:lastRow="0" w:firstColumn="1" w:lastColumn="0" w:noHBand="0" w:noVBand="1"/>
      </w:tblPr>
      <w:tblGrid>
        <w:gridCol w:w="2930"/>
        <w:gridCol w:w="6670"/>
      </w:tblGrid>
      <w:tr w:rsidR="00000000">
        <w:trPr>
          <w:tblCellSpacing w:w="15" w:type="dxa"/>
        </w:trPr>
        <w:tc>
          <w:tcPr>
            <w:tcW w:w="3840" w:type="dxa"/>
            <w:tcBorders>
              <w:top w:val="nil"/>
              <w:left w:val="nil"/>
              <w:bottom w:val="nil"/>
              <w:right w:val="nil"/>
            </w:tcBorders>
            <w:tcMar>
              <w:top w:w="120" w:type="dxa"/>
              <w:left w:w="0" w:type="dxa"/>
              <w:bottom w:w="120" w:type="dxa"/>
              <w:right w:w="240" w:type="dxa"/>
            </w:tcMar>
            <w:vAlign w:val="center"/>
            <w:hideMark/>
          </w:tcPr>
          <w:p w:rsidR="00000000" w:rsidRDefault="00691B7D">
            <w:pPr>
              <w:jc w:val="right"/>
              <w:rPr>
                <w:rFonts w:ascii="Verdana" w:eastAsia="Times New Roman" w:hAnsi="Verdana"/>
                <w:b/>
                <w:bCs/>
                <w:color w:val="181A65"/>
              </w:rPr>
            </w:pPr>
            <w:r>
              <w:rPr>
                <w:rFonts w:ascii="Verdana" w:eastAsia="Times New Roman" w:hAnsi="Verdana"/>
                <w:b/>
                <w:bCs/>
                <w:color w:val="181A65"/>
              </w:rPr>
              <w:t>Empresa</w:t>
            </w:r>
          </w:p>
        </w:tc>
        <w:tc>
          <w:tcPr>
            <w:tcW w:w="9840" w:type="dxa"/>
            <w:tcBorders>
              <w:top w:val="nil"/>
              <w:left w:val="nil"/>
              <w:bottom w:val="nil"/>
              <w:right w:val="nil"/>
            </w:tcBorders>
            <w:tcMar>
              <w:top w:w="120" w:type="dxa"/>
              <w:left w:w="240" w:type="dxa"/>
              <w:bottom w:w="120" w:type="dxa"/>
              <w:right w:w="0" w:type="dxa"/>
            </w:tcMar>
            <w:vAlign w:val="center"/>
            <w:hideMark/>
          </w:tcPr>
          <w:p w:rsidR="00000000" w:rsidRDefault="00691B7D">
            <w:pPr>
              <w:rPr>
                <w:rFonts w:eastAsia="Times New Roman"/>
                <w:color w:val="000000"/>
              </w:rPr>
            </w:pPr>
            <w:r>
              <w:rPr>
                <w:rFonts w:eastAsia="Times New Roman"/>
                <w:color w:val="000000"/>
              </w:rPr>
              <w:t>FUNDACIÓN CIELOS DE LEÓN</w:t>
            </w:r>
          </w:p>
        </w:tc>
      </w:tr>
      <w:tr w:rsidR="00000000">
        <w:trPr>
          <w:tblCellSpacing w:w="15" w:type="dxa"/>
        </w:trPr>
        <w:tc>
          <w:tcPr>
            <w:tcW w:w="3840" w:type="dxa"/>
            <w:tcBorders>
              <w:top w:val="nil"/>
              <w:left w:val="nil"/>
              <w:bottom w:val="nil"/>
              <w:right w:val="nil"/>
            </w:tcBorders>
            <w:tcMar>
              <w:top w:w="120" w:type="dxa"/>
              <w:left w:w="0" w:type="dxa"/>
              <w:bottom w:w="120" w:type="dxa"/>
              <w:right w:w="240" w:type="dxa"/>
            </w:tcMar>
            <w:vAlign w:val="center"/>
            <w:hideMark/>
          </w:tcPr>
          <w:p w:rsidR="00000000" w:rsidRDefault="00691B7D">
            <w:pPr>
              <w:jc w:val="right"/>
              <w:rPr>
                <w:rFonts w:ascii="Verdana" w:eastAsia="Times New Roman" w:hAnsi="Verdana"/>
                <w:b/>
                <w:bCs/>
                <w:color w:val="181A65"/>
              </w:rPr>
            </w:pPr>
            <w:r>
              <w:rPr>
                <w:rFonts w:ascii="Verdana" w:eastAsia="Times New Roman" w:hAnsi="Verdana"/>
                <w:b/>
                <w:bCs/>
                <w:color w:val="181A65"/>
              </w:rPr>
              <w:t>CIF</w:t>
            </w:r>
          </w:p>
        </w:tc>
        <w:tc>
          <w:tcPr>
            <w:tcW w:w="9840" w:type="dxa"/>
            <w:tcBorders>
              <w:top w:val="nil"/>
              <w:left w:val="nil"/>
              <w:bottom w:val="nil"/>
              <w:right w:val="nil"/>
            </w:tcBorders>
            <w:tcMar>
              <w:top w:w="120" w:type="dxa"/>
              <w:left w:w="240" w:type="dxa"/>
              <w:bottom w:w="120" w:type="dxa"/>
              <w:right w:w="0" w:type="dxa"/>
            </w:tcMar>
            <w:vAlign w:val="center"/>
            <w:hideMark/>
          </w:tcPr>
          <w:p w:rsidR="00000000" w:rsidRDefault="00691B7D">
            <w:pPr>
              <w:rPr>
                <w:rFonts w:eastAsia="Times New Roman"/>
                <w:color w:val="000000"/>
              </w:rPr>
            </w:pPr>
            <w:r>
              <w:rPr>
                <w:rFonts w:eastAsia="Times New Roman"/>
                <w:color w:val="000000"/>
              </w:rPr>
              <w:t>G24662280</w:t>
            </w:r>
          </w:p>
        </w:tc>
      </w:tr>
    </w:tbl>
    <w:p w:rsidR="00000000" w:rsidRDefault="00691B7D">
      <w:pPr>
        <w:spacing w:after="240"/>
        <w:rPr>
          <w:rFonts w:eastAsia="Times New Roman"/>
        </w:rPr>
      </w:pPr>
    </w:p>
    <w:tbl>
      <w:tblPr>
        <w:tblW w:w="9600" w:type="dxa"/>
        <w:tblBorders>
          <w:top w:val="single" w:sz="6" w:space="0" w:color="BEBEBE"/>
          <w:left w:val="single" w:sz="6" w:space="0" w:color="BEBEBE"/>
          <w:bottom w:val="single" w:sz="6" w:space="0" w:color="BEBEBE"/>
          <w:right w:val="single" w:sz="6" w:space="0" w:color="BEBEBE"/>
        </w:tblBorders>
        <w:tblLook w:val="04A0" w:firstRow="1" w:lastRow="0" w:firstColumn="1" w:lastColumn="0" w:noHBand="0" w:noVBand="1"/>
      </w:tblPr>
      <w:tblGrid>
        <w:gridCol w:w="3120"/>
        <w:gridCol w:w="6480"/>
      </w:tblGrid>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Código</w:t>
            </w:r>
          </w:p>
        </w:tc>
        <w:tc>
          <w:tcPr>
            <w:tcW w:w="6480" w:type="dxa"/>
            <w:tcBorders>
              <w:top w:val="single" w:sz="6" w:space="0" w:color="BEBEBE"/>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225127</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Universidad</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Universidad de León</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Programa</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Prácticas Extracurriculares</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Número de Puestos</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8</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País</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España</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Provincia</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León</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Localidad</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LEON</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Domicilio</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 xml:space="preserve">C/ MASTIN LEONES 2 BAJO </w:t>
            </w:r>
            <w:hyperlink r:id="rId4" w:tgtFrame="_blank" w:history="1">
              <w:r>
                <w:rPr>
                  <w:rStyle w:val="Hipervnculo"/>
                  <w:rFonts w:ascii="Verdana" w:eastAsia="Times New Roman" w:hAnsi="Verdana"/>
                  <w:sz w:val="18"/>
                  <w:szCs w:val="18"/>
                </w:rPr>
                <w:t>&gt;&gt;ver mapa&lt;&lt;</w:t>
              </w:r>
            </w:hyperlink>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C.P.</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24009</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Fecha de Incorporación</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08/01/2019</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Duración</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5 meses</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Num. Horas Diarias</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1</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Dotación/Mes</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0 euros</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Proyecto Formativo</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El estudiante podrá participar a un proyecto formativo premiado por el Ejercito del Aire. Esta practica esta destinada a estudiantes de tercero, cuarto y master de ingeniería aeronáutica, podrían integrase alumnos de segundo con conocimi</w:t>
            </w:r>
            <w:r>
              <w:rPr>
                <w:rFonts w:ascii="Verdana" w:eastAsia="Times New Roman" w:hAnsi="Verdana"/>
                <w:sz w:val="18"/>
                <w:szCs w:val="18"/>
              </w:rPr>
              <w:t xml:space="preserve">entos previos. ESTAS PRÁCTICAS SE PODRÁN CONVALIDAR POR CRÉDITOS. </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¿Hay Menores durante la actividad?</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Si</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Objetivo</w:t>
            </w:r>
          </w:p>
        </w:tc>
        <w:tc>
          <w:tcPr>
            <w:tcW w:w="6480" w:type="dxa"/>
            <w:tcBorders>
              <w:top w:val="nil"/>
              <w:left w:val="nil"/>
              <w:bottom w:val="nil"/>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 xml:space="preserve">Trata de impartir clases de aeronáutica a niños entre 9 y 11 años en centros escolares en horario de medio día. Estas clases se basan en un </w:t>
            </w:r>
            <w:r>
              <w:rPr>
                <w:rFonts w:ascii="Verdana" w:eastAsia="Times New Roman" w:hAnsi="Verdana"/>
                <w:sz w:val="18"/>
                <w:szCs w:val="18"/>
              </w:rPr>
              <w:t xml:space="preserve">temario ya existente donde consta toda la información necesaria. Un equipo respaldará al estudiante en su tarea. Existe la posibilidad de escoger los días de prácticas que mejor encajen al alumno. Todos los estudiantes que participaron en este proyecto en </w:t>
            </w:r>
            <w:r>
              <w:rPr>
                <w:rFonts w:ascii="Verdana" w:eastAsia="Times New Roman" w:hAnsi="Verdana"/>
                <w:sz w:val="18"/>
                <w:szCs w:val="18"/>
              </w:rPr>
              <w:t xml:space="preserve">años anteriores coinciden en que les ha sido de mucho interés. Las horas efectuadas podrán ser convalidadas por créditos. </w:t>
            </w: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Departamento</w:t>
            </w:r>
          </w:p>
        </w:tc>
        <w:tc>
          <w:tcPr>
            <w:tcW w:w="6480" w:type="dxa"/>
            <w:tcBorders>
              <w:top w:val="nil"/>
              <w:left w:val="nil"/>
              <w:bottom w:val="single" w:sz="6" w:space="0" w:color="BEBEBE"/>
              <w:right w:val="single" w:sz="6" w:space="0" w:color="BEBEBE"/>
            </w:tcBorders>
            <w:tcMar>
              <w:top w:w="48" w:type="dxa"/>
              <w:left w:w="240" w:type="dxa"/>
              <w:bottom w:w="48" w:type="dxa"/>
              <w:right w:w="240" w:type="dxa"/>
            </w:tcMar>
            <w:vAlign w:val="center"/>
            <w:hideMark/>
          </w:tcPr>
          <w:p w:rsidR="00000000" w:rsidRDefault="00691B7D">
            <w:pPr>
              <w:rPr>
                <w:rFonts w:ascii="Verdana" w:eastAsia="Times New Roman" w:hAnsi="Verdana"/>
                <w:sz w:val="18"/>
                <w:szCs w:val="18"/>
              </w:rPr>
            </w:pPr>
            <w:r>
              <w:rPr>
                <w:rFonts w:ascii="Verdana" w:eastAsia="Times New Roman" w:hAnsi="Verdana"/>
                <w:sz w:val="18"/>
                <w:szCs w:val="18"/>
              </w:rPr>
              <w:t>Ingenieria Aeronáutica</w:t>
            </w:r>
          </w:p>
        </w:tc>
      </w:tr>
    </w:tbl>
    <w:p w:rsidR="00000000" w:rsidRDefault="00691B7D">
      <w:pPr>
        <w:rPr>
          <w:rFonts w:eastAsia="Times New Roman"/>
          <w:vanish/>
        </w:rPr>
      </w:pPr>
    </w:p>
    <w:tbl>
      <w:tblPr>
        <w:tblW w:w="9600" w:type="dxa"/>
        <w:tblBorders>
          <w:top w:val="single" w:sz="6" w:space="0" w:color="BEBEBE"/>
          <w:left w:val="single" w:sz="6" w:space="0" w:color="BEBEBE"/>
          <w:bottom w:val="single" w:sz="6" w:space="0" w:color="BEBEBE"/>
          <w:right w:val="single" w:sz="6" w:space="0" w:color="BEBEBE"/>
        </w:tblBorders>
        <w:tblLook w:val="04A0" w:firstRow="1" w:lastRow="0" w:firstColumn="1" w:lastColumn="0" w:noHBand="0" w:noVBand="1"/>
      </w:tblPr>
      <w:tblGrid>
        <w:gridCol w:w="3120"/>
        <w:gridCol w:w="6480"/>
      </w:tblGrid>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spacing w:before="480"/>
              <w:jc w:val="right"/>
              <w:rPr>
                <w:rFonts w:ascii="Verdana" w:eastAsia="Times New Roman" w:hAnsi="Verdana"/>
                <w:b/>
                <w:bCs/>
                <w:sz w:val="18"/>
                <w:szCs w:val="18"/>
              </w:rPr>
            </w:pPr>
            <w:r>
              <w:rPr>
                <w:rFonts w:ascii="Verdana" w:eastAsia="Times New Roman" w:hAnsi="Verdana"/>
                <w:b/>
                <w:bCs/>
                <w:sz w:val="18"/>
                <w:szCs w:val="18"/>
              </w:rPr>
              <w:t>Estudios</w:t>
            </w:r>
          </w:p>
        </w:tc>
        <w:tc>
          <w:tcPr>
            <w:tcW w:w="6480" w:type="dxa"/>
            <w:tcBorders>
              <w:top w:val="single" w:sz="6" w:space="0" w:color="BEBEBE"/>
              <w:left w:val="nil"/>
              <w:bottom w:val="single" w:sz="6" w:space="0" w:color="BEBEBE"/>
              <w:right w:val="single" w:sz="6" w:space="0" w:color="BEBEBE"/>
            </w:tcBorders>
            <w:tcMar>
              <w:top w:w="48" w:type="dxa"/>
              <w:left w:w="240" w:type="dxa"/>
              <w:bottom w:w="48" w:type="dxa"/>
              <w:right w:w="240" w:type="dxa"/>
            </w:tcMar>
            <w:vAlign w:val="center"/>
            <w:hideMark/>
          </w:tcPr>
          <w:p w:rsidR="00000000" w:rsidRDefault="00691B7D">
            <w:pPr>
              <w:spacing w:before="480"/>
              <w:rPr>
                <w:rFonts w:ascii="Verdana" w:eastAsia="Times New Roman" w:hAnsi="Verdana"/>
                <w:sz w:val="18"/>
                <w:szCs w:val="18"/>
              </w:rPr>
            </w:pPr>
            <w:r>
              <w:rPr>
                <w:rFonts w:ascii="Verdana" w:eastAsia="Times New Roman" w:hAnsi="Verdana"/>
                <w:sz w:val="18"/>
                <w:szCs w:val="18"/>
              </w:rPr>
              <w:t>Grado en Ingeniería Aeroespacial</w:t>
            </w:r>
          </w:p>
        </w:tc>
      </w:tr>
    </w:tbl>
    <w:p w:rsidR="00000000" w:rsidRDefault="00691B7D">
      <w:pPr>
        <w:rPr>
          <w:rFonts w:eastAsia="Times New Roman"/>
          <w:vanish/>
        </w:rPr>
      </w:pPr>
    </w:p>
    <w:tbl>
      <w:tblPr>
        <w:tblW w:w="9600" w:type="dxa"/>
        <w:tblBorders>
          <w:top w:val="single" w:sz="6" w:space="0" w:color="BEBEBE"/>
          <w:left w:val="single" w:sz="6" w:space="0" w:color="BEBEBE"/>
          <w:bottom w:val="single" w:sz="6" w:space="0" w:color="BEBEBE"/>
          <w:right w:val="single" w:sz="6" w:space="0" w:color="BEBEBE"/>
        </w:tblBorders>
        <w:tblLook w:val="04A0" w:firstRow="1" w:lastRow="0" w:firstColumn="1" w:lastColumn="0" w:noHBand="0" w:noVBand="1"/>
      </w:tblPr>
      <w:tblGrid>
        <w:gridCol w:w="3120"/>
        <w:gridCol w:w="6480"/>
      </w:tblGrid>
      <w:tr w:rsidR="00000000">
        <w:trPr>
          <w:trHeight w:val="1223"/>
          <w:hidden/>
        </w:trPr>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rPr>
                <w:rFonts w:eastAsia="Times New Roman"/>
                <w:vanish/>
              </w:rPr>
            </w:pPr>
          </w:p>
        </w:tc>
        <w:tc>
          <w:tcPr>
            <w:tcW w:w="6480" w:type="dxa"/>
            <w:tcBorders>
              <w:top w:val="single" w:sz="6" w:space="0" w:color="BEBEBE"/>
              <w:left w:val="nil"/>
              <w:bottom w:val="nil"/>
              <w:right w:val="single" w:sz="6" w:space="0" w:color="BEBEBE"/>
            </w:tcBorders>
            <w:tcMar>
              <w:top w:w="48" w:type="dxa"/>
              <w:left w:w="240" w:type="dxa"/>
              <w:bottom w:w="48" w:type="dxa"/>
              <w:right w:w="240" w:type="dxa"/>
            </w:tcMar>
            <w:vAlign w:val="center"/>
          </w:tcPr>
          <w:p w:rsidR="00000000" w:rsidRDefault="00691B7D">
            <w:pPr>
              <w:ind w:left="720"/>
              <w:rPr>
                <w:rFonts w:ascii="Verdana" w:eastAsia="Times New Roman" w:hAnsi="Verdana"/>
                <w:sz w:val="18"/>
                <w:szCs w:val="18"/>
              </w:rPr>
            </w:pPr>
          </w:p>
        </w:tc>
      </w:tr>
      <w:tr w:rsidR="00000000">
        <w:tc>
          <w:tcPr>
            <w:tcW w:w="3120" w:type="dxa"/>
            <w:tcBorders>
              <w:top w:val="nil"/>
              <w:left w:val="nil"/>
              <w:bottom w:val="nil"/>
              <w:right w:val="nil"/>
            </w:tcBorders>
            <w:shd w:val="clear" w:color="auto" w:fill="75BADD"/>
            <w:tcMar>
              <w:top w:w="48" w:type="dxa"/>
              <w:left w:w="0" w:type="dxa"/>
              <w:bottom w:w="48" w:type="dxa"/>
              <w:right w:w="240" w:type="dxa"/>
            </w:tcMar>
            <w:vAlign w:val="center"/>
            <w:hideMark/>
          </w:tcPr>
          <w:p w:rsidR="00000000" w:rsidRDefault="00691B7D">
            <w:pPr>
              <w:jc w:val="right"/>
              <w:rPr>
                <w:rFonts w:ascii="Verdana" w:eastAsia="Times New Roman" w:hAnsi="Verdana"/>
                <w:b/>
                <w:bCs/>
                <w:sz w:val="18"/>
                <w:szCs w:val="18"/>
              </w:rPr>
            </w:pPr>
            <w:r>
              <w:rPr>
                <w:rFonts w:ascii="Verdana" w:eastAsia="Times New Roman" w:hAnsi="Verdana"/>
                <w:b/>
                <w:bCs/>
                <w:sz w:val="18"/>
                <w:szCs w:val="18"/>
              </w:rPr>
              <w:t>Tutores</w:t>
            </w:r>
          </w:p>
        </w:tc>
        <w:tc>
          <w:tcPr>
            <w:tcW w:w="6480" w:type="dxa"/>
            <w:tcBorders>
              <w:top w:val="nil"/>
              <w:left w:val="nil"/>
              <w:bottom w:val="single" w:sz="6" w:space="0" w:color="BEBEBE"/>
              <w:right w:val="single" w:sz="6" w:space="0" w:color="BEBEBE"/>
            </w:tcBorders>
            <w:tcMar>
              <w:top w:w="48" w:type="dxa"/>
              <w:left w:w="240" w:type="dxa"/>
              <w:bottom w:w="48" w:type="dxa"/>
              <w:right w:w="240" w:type="dxa"/>
            </w:tcMar>
            <w:vAlign w:val="center"/>
            <w:hideMark/>
          </w:tcPr>
          <w:p w:rsidR="00000000" w:rsidRDefault="00691B7D">
            <w:pPr>
              <w:ind w:left="720"/>
              <w:rPr>
                <w:rFonts w:ascii="Verdana" w:eastAsia="Times New Roman" w:hAnsi="Verdana"/>
                <w:sz w:val="18"/>
                <w:szCs w:val="18"/>
              </w:rPr>
            </w:pPr>
            <w:r>
              <w:rPr>
                <w:rFonts w:ascii="Verdana" w:eastAsia="Times New Roman" w:hAnsi="Verdana"/>
                <w:sz w:val="18"/>
                <w:szCs w:val="18"/>
              </w:rPr>
              <w:t>Email:</w:t>
            </w:r>
          </w:p>
          <w:p w:rsidR="00000000" w:rsidRDefault="00691B7D">
            <w:pPr>
              <w:ind w:left="720"/>
              <w:rPr>
                <w:rFonts w:ascii="Verdana" w:eastAsia="Times New Roman" w:hAnsi="Verdana"/>
                <w:sz w:val="18"/>
                <w:szCs w:val="18"/>
              </w:rPr>
            </w:pPr>
            <w:r>
              <w:rPr>
                <w:rFonts w:ascii="Verdana" w:eastAsia="Times New Roman" w:hAnsi="Verdana"/>
                <w:sz w:val="18"/>
                <w:szCs w:val="18"/>
              </w:rPr>
              <w:t>info@cielosdeleon.com</w:t>
            </w:r>
          </w:p>
        </w:tc>
      </w:tr>
    </w:tbl>
    <w:p w:rsidR="00000000" w:rsidRDefault="00691B7D">
      <w:pPr>
        <w:rPr>
          <w:rFonts w:eastAsia="Times New Roman"/>
        </w:rPr>
      </w:pPr>
    </w:p>
    <w:p w:rsidR="00691B7D" w:rsidRDefault="00691B7D"/>
    <w:sectPr w:rsidR="00691B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E2EFF"/>
    <w:rsid w:val="005E2EFF"/>
    <w:rsid w:val="00691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76CEAA-7527-422B-9A2B-B9D25334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es/maps/search/C/%20MASTIN%20LEONES%202%20BAJO%2024009%20LEON%20Le&#24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dcterms:created xsi:type="dcterms:W3CDTF">2019-01-08T13:08:00Z</dcterms:created>
  <dcterms:modified xsi:type="dcterms:W3CDTF">2019-01-08T13:08:00Z</dcterms:modified>
</cp:coreProperties>
</file>